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7" w:rsidRDefault="006475F7" w:rsidP="006475F7">
      <w:pPr>
        <w:jc w:val="center"/>
        <w:rPr>
          <w:b/>
          <w:sz w:val="28"/>
          <w:szCs w:val="28"/>
        </w:rPr>
      </w:pPr>
      <w:r w:rsidRPr="00531CB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ДК 0</w:t>
      </w:r>
      <w:r w:rsidRPr="00C64B7F">
        <w:rPr>
          <w:b/>
          <w:szCs w:val="24"/>
        </w:rPr>
        <w:t>3</w:t>
      </w:r>
      <w:r w:rsidRPr="00531CB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531CBE">
        <w:rPr>
          <w:sz w:val="28"/>
          <w:szCs w:val="28"/>
        </w:rPr>
        <w:t xml:space="preserve"> «</w:t>
      </w:r>
      <w:r w:rsidRPr="00531CBE">
        <w:rPr>
          <w:b/>
          <w:sz w:val="28"/>
          <w:szCs w:val="28"/>
        </w:rPr>
        <w:t>Теор</w:t>
      </w:r>
      <w:r>
        <w:rPr>
          <w:b/>
          <w:sz w:val="28"/>
          <w:szCs w:val="28"/>
        </w:rPr>
        <w:t xml:space="preserve">ия и </w:t>
      </w:r>
      <w:r w:rsidRPr="00531CBE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 математического развития»</w:t>
      </w:r>
    </w:p>
    <w:p w:rsidR="0089706B" w:rsidRDefault="006475F7" w:rsidP="00647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внеаудиторная работа студентов </w:t>
      </w:r>
      <w:r w:rsidR="0089706B">
        <w:rPr>
          <w:b/>
          <w:sz w:val="28"/>
          <w:szCs w:val="28"/>
        </w:rPr>
        <w:t>ЗФО 3 курса</w:t>
      </w:r>
    </w:p>
    <w:p w:rsidR="006475F7" w:rsidRDefault="0089706B" w:rsidP="006475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 зимней сессии</w:t>
      </w:r>
    </w:p>
    <w:p w:rsidR="006475F7" w:rsidRPr="00063661" w:rsidRDefault="006475F7" w:rsidP="006475F7">
      <w:pPr>
        <w:jc w:val="both"/>
        <w:rPr>
          <w:b/>
          <w:szCs w:val="24"/>
        </w:rPr>
      </w:pPr>
      <w:r w:rsidRPr="00063661">
        <w:rPr>
          <w:b/>
          <w:szCs w:val="24"/>
        </w:rPr>
        <w:t>СРС № 1. Составление словаря математических и методических терминов:</w:t>
      </w:r>
    </w:p>
    <w:p w:rsidR="006475F7" w:rsidRDefault="006475F7" w:rsidP="006475F7">
      <w:pPr>
        <w:pStyle w:val="a3"/>
        <w:rPr>
          <w:szCs w:val="24"/>
        </w:rPr>
      </w:pPr>
      <w:r w:rsidRPr="00063661">
        <w:rPr>
          <w:szCs w:val="24"/>
        </w:rPr>
        <w:t>Проверяемые результаты обучения: ОК.1.Понимать сущность и социальную значимость своей будущей профессии, проявлять к ней устойчивый интерес. ПК 3.1. Определять цели и задачи, планировать занятия с детьми дошкольного возраста.</w:t>
      </w:r>
    </w:p>
    <w:p w:rsidR="006475F7" w:rsidRPr="00685E45" w:rsidRDefault="006475F7" w:rsidP="006475F7">
      <w:pPr>
        <w:pStyle w:val="a3"/>
        <w:rPr>
          <w:szCs w:val="24"/>
        </w:rPr>
      </w:pPr>
      <w:r>
        <w:rPr>
          <w:szCs w:val="24"/>
        </w:rPr>
        <w:t xml:space="preserve">ПО </w:t>
      </w:r>
      <w:r w:rsidRPr="00685E45">
        <w:rPr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6475F7" w:rsidRPr="00063661" w:rsidRDefault="006475F7" w:rsidP="006475F7">
      <w:pPr>
        <w:pStyle w:val="a3"/>
        <w:rPr>
          <w:szCs w:val="24"/>
        </w:rPr>
      </w:pPr>
      <w:r w:rsidRPr="00063661">
        <w:rPr>
          <w:szCs w:val="24"/>
        </w:rPr>
        <w:t>Уметь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6475F7" w:rsidRPr="00063661" w:rsidRDefault="006475F7" w:rsidP="006475F7">
      <w:pPr>
        <w:rPr>
          <w:color w:val="000000"/>
          <w:szCs w:val="24"/>
        </w:rPr>
      </w:pPr>
      <w:r w:rsidRPr="00063661">
        <w:rPr>
          <w:color w:val="000000"/>
          <w:szCs w:val="24"/>
        </w:rPr>
        <w:t>Знать развитие элементарных математических и естественнонаучных представлений</w:t>
      </w:r>
    </w:p>
    <w:p w:rsidR="006475F7" w:rsidRPr="00063661" w:rsidRDefault="006475F7" w:rsidP="006475F7">
      <w:pPr>
        <w:jc w:val="both"/>
        <w:rPr>
          <w:b/>
          <w:szCs w:val="24"/>
        </w:rPr>
      </w:pPr>
      <w:r w:rsidRPr="00063661">
        <w:rPr>
          <w:b/>
          <w:szCs w:val="24"/>
        </w:rPr>
        <w:t xml:space="preserve">Инструкция. </w:t>
      </w:r>
    </w:p>
    <w:p w:rsidR="006475F7" w:rsidRPr="00063661" w:rsidRDefault="006475F7" w:rsidP="006475F7">
      <w:pPr>
        <w:numPr>
          <w:ilvl w:val="0"/>
          <w:numId w:val="1"/>
        </w:numPr>
        <w:jc w:val="both"/>
        <w:rPr>
          <w:szCs w:val="24"/>
        </w:rPr>
      </w:pPr>
      <w:r w:rsidRPr="00063661">
        <w:rPr>
          <w:szCs w:val="24"/>
        </w:rPr>
        <w:t>Найти в словарях определения следующих терминов:</w:t>
      </w:r>
    </w:p>
    <w:p w:rsidR="006475F7" w:rsidRPr="00063661" w:rsidRDefault="006475F7" w:rsidP="006475F7">
      <w:pPr>
        <w:jc w:val="both"/>
        <w:rPr>
          <w:szCs w:val="24"/>
        </w:rPr>
      </w:pPr>
      <w:r w:rsidRPr="00063661">
        <w:rPr>
          <w:szCs w:val="24"/>
        </w:rPr>
        <w:t xml:space="preserve">Математическое развитие, наблюдение, число, цифра, счёт, множество, вычислительная деятельность, форма, величина, мера, </w:t>
      </w:r>
      <w:r>
        <w:rPr>
          <w:szCs w:val="24"/>
        </w:rPr>
        <w:t>измерение, пространство, время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соответствии с разделами математического  развития дошкольников)</w:t>
      </w:r>
    </w:p>
    <w:p w:rsidR="006475F7" w:rsidRPr="00063661" w:rsidRDefault="006475F7" w:rsidP="006475F7">
      <w:pPr>
        <w:jc w:val="both"/>
        <w:rPr>
          <w:szCs w:val="24"/>
        </w:rPr>
      </w:pPr>
      <w:r w:rsidRPr="00063661">
        <w:rPr>
          <w:szCs w:val="24"/>
        </w:rPr>
        <w:t xml:space="preserve"> </w:t>
      </w:r>
      <w:r>
        <w:rPr>
          <w:szCs w:val="24"/>
        </w:rPr>
        <w:t xml:space="preserve">2.   </w:t>
      </w:r>
      <w:r w:rsidRPr="00063661">
        <w:rPr>
          <w:szCs w:val="24"/>
        </w:rPr>
        <w:t xml:space="preserve">Создать файл (документ или презентация) и разместить в нём понятия с определениями в алфавитном порядке с указанием источника информации. </w:t>
      </w:r>
    </w:p>
    <w:p w:rsidR="006475F7" w:rsidRPr="00063661" w:rsidRDefault="006475F7" w:rsidP="006475F7">
      <w:pPr>
        <w:jc w:val="both"/>
        <w:rPr>
          <w:szCs w:val="24"/>
        </w:rPr>
      </w:pPr>
      <w:r w:rsidRPr="00063661">
        <w:rPr>
          <w:szCs w:val="24"/>
        </w:rPr>
        <w:t xml:space="preserve">  </w:t>
      </w:r>
      <w:r>
        <w:rPr>
          <w:szCs w:val="24"/>
        </w:rPr>
        <w:t>3</w:t>
      </w:r>
      <w:r w:rsidRPr="00063661">
        <w:rPr>
          <w:szCs w:val="24"/>
        </w:rPr>
        <w:t>. Дополнительно: если словарь создаётся в форме презентации, то для каждого понятия создаётся отдельный слайд; можно добавить иллюстрацию (картинный словарь).</w:t>
      </w:r>
    </w:p>
    <w:p w:rsidR="006475F7" w:rsidRPr="00063661" w:rsidRDefault="006475F7" w:rsidP="006475F7">
      <w:pPr>
        <w:jc w:val="both"/>
        <w:rPr>
          <w:szCs w:val="24"/>
        </w:rPr>
      </w:pPr>
      <w:r w:rsidRPr="00063661">
        <w:rPr>
          <w:szCs w:val="24"/>
        </w:rPr>
        <w:t>Примечание. Можно использовать толковые словари любых авторов на бумажных и электронных носителях. Для одного понятия можно брать несколько определений.</w:t>
      </w:r>
    </w:p>
    <w:p w:rsidR="006475F7" w:rsidRPr="00063661" w:rsidRDefault="006475F7" w:rsidP="006475F7">
      <w:pPr>
        <w:jc w:val="both"/>
        <w:rPr>
          <w:szCs w:val="24"/>
        </w:rPr>
      </w:pPr>
      <w:r w:rsidRPr="00063661">
        <w:rPr>
          <w:szCs w:val="24"/>
        </w:rPr>
        <w:t xml:space="preserve"> Литература </w:t>
      </w:r>
    </w:p>
    <w:p w:rsidR="006475F7" w:rsidRPr="00DA2BE1" w:rsidRDefault="006475F7" w:rsidP="006475F7">
      <w:pPr>
        <w:pStyle w:val="Style8"/>
        <w:widowControl/>
        <w:spacing w:line="240" w:lineRule="auto"/>
        <w:ind w:firstLine="0"/>
        <w:rPr>
          <w:rStyle w:val="FontStyle207"/>
          <w:rFonts w:ascii="Times New Roman" w:hAnsi="Times New Roman" w:cs="Times New Roman"/>
        </w:rPr>
      </w:pPr>
      <w:r w:rsidRPr="00DA2BE1">
        <w:t>1 .</w:t>
      </w:r>
      <w:r w:rsidRPr="00DA2BE1">
        <w:rPr>
          <w:rStyle w:val="FontStyle202"/>
          <w:rFonts w:ascii="Times New Roman" w:hAnsi="Times New Roman" w:cs="Times New Roman"/>
          <w:b w:val="0"/>
        </w:rPr>
        <w:t>От рождения до школы. Основная общеобразовательная программа дошкольного образования</w:t>
      </w:r>
      <w:proofErr w:type="gramStart"/>
      <w:r w:rsidRPr="00DA2BE1">
        <w:rPr>
          <w:rStyle w:val="FontStyle202"/>
          <w:rFonts w:ascii="Times New Roman" w:hAnsi="Times New Roman" w:cs="Times New Roman"/>
          <w:b w:val="0"/>
        </w:rPr>
        <w:t xml:space="preserve"> </w:t>
      </w:r>
      <w:r w:rsidRPr="00DA2BE1">
        <w:rPr>
          <w:rStyle w:val="FontStyle207"/>
          <w:rFonts w:ascii="Times New Roman" w:hAnsi="Times New Roman" w:cs="Times New Roman"/>
          <w:b/>
        </w:rPr>
        <w:t xml:space="preserve">/ </w:t>
      </w:r>
      <w:r w:rsidRPr="00DA2BE1">
        <w:rPr>
          <w:rStyle w:val="FontStyle207"/>
          <w:rFonts w:ascii="Times New Roman" w:hAnsi="Times New Roman" w:cs="Times New Roman"/>
        </w:rPr>
        <w:t>П</w:t>
      </w:r>
      <w:proofErr w:type="gramEnd"/>
      <w:r w:rsidRPr="00DA2BE1">
        <w:rPr>
          <w:rStyle w:val="FontStyle207"/>
          <w:rFonts w:ascii="Times New Roman" w:hAnsi="Times New Roman" w:cs="Times New Roman"/>
        </w:rPr>
        <w:t xml:space="preserve">од ред. Н. Е. </w:t>
      </w:r>
      <w:proofErr w:type="spellStart"/>
      <w:r w:rsidRPr="00DA2BE1">
        <w:rPr>
          <w:rStyle w:val="FontStyle207"/>
          <w:rFonts w:ascii="Times New Roman" w:hAnsi="Times New Roman" w:cs="Times New Roman"/>
        </w:rPr>
        <w:t>Вераксы</w:t>
      </w:r>
      <w:proofErr w:type="spellEnd"/>
      <w:r w:rsidRPr="00DA2BE1">
        <w:rPr>
          <w:rStyle w:val="FontStyle207"/>
          <w:rFonts w:ascii="Times New Roman" w:hAnsi="Times New Roman" w:cs="Times New Roman"/>
        </w:rPr>
        <w:t xml:space="preserve">, Т. С. </w:t>
      </w:r>
      <w:r w:rsidRPr="00DA2BE1">
        <w:rPr>
          <w:rStyle w:val="FontStyle202"/>
          <w:rFonts w:ascii="Times New Roman" w:hAnsi="Times New Roman" w:cs="Times New Roman"/>
          <w:b w:val="0"/>
        </w:rPr>
        <w:t>Комаровой,</w:t>
      </w:r>
      <w:r w:rsidRPr="00DA2BE1">
        <w:rPr>
          <w:rStyle w:val="FontStyle202"/>
          <w:rFonts w:ascii="Times New Roman" w:hAnsi="Times New Roman" w:cs="Times New Roman"/>
        </w:rPr>
        <w:t xml:space="preserve"> </w:t>
      </w:r>
      <w:r w:rsidRPr="00DA2BE1">
        <w:rPr>
          <w:rStyle w:val="FontStyle207"/>
          <w:rFonts w:ascii="Times New Roman" w:hAnsi="Times New Roman" w:cs="Times New Roman"/>
        </w:rPr>
        <w:t>М. А. Васильевой. - М.: МОЗАИКА-СИНТЕЗ, 2010. - 304 с.</w:t>
      </w:r>
    </w:p>
    <w:p w:rsidR="006475F7" w:rsidRPr="00DA2BE1" w:rsidRDefault="006475F7" w:rsidP="006475F7">
      <w:pPr>
        <w:jc w:val="both"/>
        <w:rPr>
          <w:szCs w:val="24"/>
        </w:rPr>
      </w:pPr>
      <w:r w:rsidRPr="00DA2BE1">
        <w:rPr>
          <w:szCs w:val="24"/>
        </w:rPr>
        <w:t xml:space="preserve">2.Леушина А.М. Формирование элементарных математических представлений у детей дошкольного возраста – М., 1984. </w:t>
      </w:r>
    </w:p>
    <w:p w:rsidR="006475F7" w:rsidRPr="00DA2BE1" w:rsidRDefault="006475F7" w:rsidP="006475F7">
      <w:pPr>
        <w:pStyle w:val="a3"/>
        <w:rPr>
          <w:szCs w:val="24"/>
        </w:rPr>
      </w:pPr>
      <w:r w:rsidRPr="00DA2BE1">
        <w:rPr>
          <w:szCs w:val="24"/>
        </w:rPr>
        <w:t xml:space="preserve">3.Щербакова Е.И. Теория и методика математического развития дошкольников. </w:t>
      </w:r>
    </w:p>
    <w:p w:rsidR="006475F7" w:rsidRPr="00DA2BE1" w:rsidRDefault="006475F7" w:rsidP="0089706B">
      <w:pPr>
        <w:pStyle w:val="a3"/>
        <w:rPr>
          <w:szCs w:val="24"/>
        </w:rPr>
      </w:pPr>
      <w:r w:rsidRPr="00DA2BE1">
        <w:rPr>
          <w:szCs w:val="24"/>
        </w:rPr>
        <w:t xml:space="preserve"> </w:t>
      </w:r>
    </w:p>
    <w:p w:rsidR="006475F7" w:rsidRPr="00DA2BE1" w:rsidRDefault="006475F7" w:rsidP="006475F7">
      <w:pPr>
        <w:rPr>
          <w:b/>
          <w:szCs w:val="24"/>
        </w:rPr>
      </w:pPr>
      <w:r w:rsidRPr="00DA2BE1">
        <w:rPr>
          <w:b/>
          <w:szCs w:val="24"/>
        </w:rPr>
        <w:t>СРС № 2. Составление дневного плана с указанием математического материала в каждом режимном моменте.</w:t>
      </w:r>
    </w:p>
    <w:p w:rsidR="006475F7" w:rsidRPr="00DA2BE1" w:rsidRDefault="006475F7" w:rsidP="006475F7">
      <w:pPr>
        <w:rPr>
          <w:color w:val="000000"/>
          <w:szCs w:val="24"/>
        </w:rPr>
      </w:pPr>
      <w:r w:rsidRPr="00DA2BE1">
        <w:rPr>
          <w:b/>
          <w:iCs/>
          <w:color w:val="000000"/>
          <w:szCs w:val="24"/>
        </w:rPr>
        <w:t xml:space="preserve">Проверяемые результаты </w:t>
      </w:r>
      <w:r w:rsidRPr="00DA2BE1">
        <w:rPr>
          <w:iCs/>
          <w:color w:val="000000"/>
          <w:szCs w:val="24"/>
        </w:rPr>
        <w:t xml:space="preserve"> ПК 5.4. Оформлять педагогические разработки в виде отчетов, рефератов, выступлений.</w:t>
      </w:r>
      <w:r w:rsidRPr="00DA2BE1">
        <w:rPr>
          <w:color w:val="000000"/>
          <w:szCs w:val="24"/>
        </w:rPr>
        <w:t xml:space="preserve"> </w:t>
      </w:r>
    </w:p>
    <w:p w:rsidR="006475F7" w:rsidRPr="00DA2BE1" w:rsidRDefault="006475F7" w:rsidP="006475F7">
      <w:pPr>
        <w:rPr>
          <w:color w:val="000000"/>
          <w:szCs w:val="24"/>
        </w:rPr>
      </w:pPr>
      <w:r w:rsidRPr="00DA2BE1">
        <w:rPr>
          <w:color w:val="000000"/>
          <w:szCs w:val="24"/>
        </w:rPr>
        <w:t>ПК 3.1. Определять цели и задачи, планировать занятия с детьми дошкольного возраста.</w:t>
      </w:r>
    </w:p>
    <w:p w:rsidR="006475F7" w:rsidRPr="00DA2BE1" w:rsidRDefault="006475F7" w:rsidP="006475F7">
      <w:pPr>
        <w:rPr>
          <w:color w:val="000000"/>
          <w:szCs w:val="24"/>
        </w:rPr>
      </w:pPr>
      <w:r w:rsidRPr="00DA2BE1">
        <w:rPr>
          <w:color w:val="000000"/>
          <w:szCs w:val="24"/>
        </w:rPr>
        <w:t>ПО оформления документации;</w:t>
      </w:r>
    </w:p>
    <w:p w:rsidR="006475F7" w:rsidRPr="00DA2BE1" w:rsidRDefault="006475F7" w:rsidP="006475F7">
      <w:pPr>
        <w:rPr>
          <w:color w:val="000000"/>
          <w:szCs w:val="24"/>
        </w:rPr>
      </w:pPr>
      <w:r w:rsidRPr="00DA2BE1">
        <w:rPr>
          <w:color w:val="000000"/>
          <w:szCs w:val="24"/>
        </w:rPr>
        <w:t>Уметь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6475F7" w:rsidRPr="00DA2BE1" w:rsidRDefault="006475F7" w:rsidP="006475F7">
      <w:pPr>
        <w:rPr>
          <w:color w:val="000000"/>
          <w:szCs w:val="24"/>
        </w:rPr>
      </w:pPr>
      <w:r w:rsidRPr="00DA2BE1">
        <w:rPr>
          <w:color w:val="000000"/>
          <w:szCs w:val="24"/>
        </w:rPr>
        <w:t>Знать развитие элементарных математических и естественнонаучных представлений</w:t>
      </w:r>
    </w:p>
    <w:p w:rsidR="006475F7" w:rsidRPr="006E47C9" w:rsidRDefault="006475F7" w:rsidP="006475F7">
      <w:pPr>
        <w:jc w:val="both"/>
        <w:rPr>
          <w:b/>
          <w:szCs w:val="24"/>
        </w:rPr>
      </w:pPr>
      <w:r w:rsidRPr="006E47C9">
        <w:rPr>
          <w:b/>
          <w:szCs w:val="24"/>
        </w:rPr>
        <w:t xml:space="preserve">Инструкция. </w:t>
      </w:r>
    </w:p>
    <w:p w:rsidR="006475F7" w:rsidRPr="006E47C9" w:rsidRDefault="006475F7" w:rsidP="006475F7">
      <w:pPr>
        <w:jc w:val="both"/>
        <w:rPr>
          <w:szCs w:val="24"/>
        </w:rPr>
      </w:pPr>
      <w:r w:rsidRPr="006E47C9">
        <w:rPr>
          <w:szCs w:val="24"/>
        </w:rPr>
        <w:t xml:space="preserve">1. Выбрать возрастную группу </w:t>
      </w:r>
    </w:p>
    <w:p w:rsidR="006475F7" w:rsidRPr="006E47C9" w:rsidRDefault="006475F7" w:rsidP="006475F7">
      <w:pPr>
        <w:jc w:val="both"/>
        <w:rPr>
          <w:szCs w:val="24"/>
        </w:rPr>
      </w:pPr>
      <w:r w:rsidRPr="006E47C9">
        <w:rPr>
          <w:szCs w:val="24"/>
        </w:rPr>
        <w:t>2 . Изучить программу данной группы в области познавательного развития по формированию математических представлений</w:t>
      </w:r>
    </w:p>
    <w:p w:rsidR="006475F7" w:rsidRPr="006E47C9" w:rsidRDefault="006475F7" w:rsidP="006475F7">
      <w:pPr>
        <w:jc w:val="both"/>
        <w:rPr>
          <w:szCs w:val="24"/>
        </w:rPr>
      </w:pPr>
      <w:r w:rsidRPr="006E47C9">
        <w:rPr>
          <w:szCs w:val="24"/>
        </w:rPr>
        <w:t>3.Определить содержание работы с детьми в течени</w:t>
      </w:r>
      <w:proofErr w:type="gramStart"/>
      <w:r w:rsidRPr="006E47C9">
        <w:rPr>
          <w:szCs w:val="24"/>
        </w:rPr>
        <w:t>и</w:t>
      </w:r>
      <w:proofErr w:type="gramEnd"/>
      <w:r w:rsidRPr="006E47C9">
        <w:rPr>
          <w:szCs w:val="24"/>
        </w:rPr>
        <w:t xml:space="preserve"> дня. </w:t>
      </w:r>
    </w:p>
    <w:p w:rsidR="006475F7" w:rsidRPr="006E47C9" w:rsidRDefault="006475F7" w:rsidP="006475F7">
      <w:pPr>
        <w:jc w:val="both"/>
        <w:rPr>
          <w:szCs w:val="24"/>
        </w:rPr>
      </w:pPr>
      <w:r w:rsidRPr="006E47C9">
        <w:rPr>
          <w:szCs w:val="24"/>
        </w:rPr>
        <w:t>4. План воспитателя на день составлять в соответствии с методическими рекомендациями.</w:t>
      </w:r>
    </w:p>
    <w:p w:rsidR="006475F7" w:rsidRPr="006E47C9" w:rsidRDefault="006475F7" w:rsidP="006475F7">
      <w:pPr>
        <w:jc w:val="both"/>
        <w:rPr>
          <w:szCs w:val="24"/>
        </w:rPr>
      </w:pPr>
      <w:r w:rsidRPr="006E47C9">
        <w:rPr>
          <w:szCs w:val="24"/>
        </w:rPr>
        <w:t xml:space="preserve">5.  Оформить план в соответствии с макетом планирования. </w:t>
      </w:r>
    </w:p>
    <w:p w:rsidR="006475F7" w:rsidRPr="006E47C9" w:rsidRDefault="006475F7" w:rsidP="006475F7">
      <w:pPr>
        <w:jc w:val="both"/>
        <w:rPr>
          <w:b/>
          <w:szCs w:val="24"/>
        </w:rPr>
      </w:pPr>
      <w:r w:rsidRPr="006E47C9">
        <w:rPr>
          <w:b/>
          <w:szCs w:val="24"/>
        </w:rPr>
        <w:t xml:space="preserve">Литература </w:t>
      </w:r>
    </w:p>
    <w:p w:rsidR="006475F7" w:rsidRPr="00DA2BE1" w:rsidRDefault="006475F7" w:rsidP="006475F7">
      <w:pPr>
        <w:pStyle w:val="Style8"/>
        <w:widowControl/>
        <w:spacing w:line="240" w:lineRule="auto"/>
        <w:ind w:firstLine="0"/>
        <w:rPr>
          <w:rStyle w:val="FontStyle207"/>
          <w:rFonts w:ascii="Times New Roman" w:hAnsi="Times New Roman" w:cs="Times New Roman"/>
        </w:rPr>
      </w:pPr>
      <w:r w:rsidRPr="00DA2BE1">
        <w:t>1 .</w:t>
      </w:r>
      <w:r w:rsidRPr="00DA2BE1">
        <w:rPr>
          <w:rStyle w:val="FontStyle202"/>
          <w:rFonts w:ascii="Times New Roman" w:hAnsi="Times New Roman" w:cs="Times New Roman"/>
          <w:b w:val="0"/>
        </w:rPr>
        <w:t>От рождения до школы. Основная общеобразовательная программа дошкольного образования</w:t>
      </w:r>
      <w:proofErr w:type="gramStart"/>
      <w:r w:rsidRPr="00DA2BE1">
        <w:rPr>
          <w:rStyle w:val="FontStyle202"/>
          <w:rFonts w:ascii="Times New Roman" w:hAnsi="Times New Roman" w:cs="Times New Roman"/>
          <w:b w:val="0"/>
        </w:rPr>
        <w:t xml:space="preserve"> </w:t>
      </w:r>
      <w:r w:rsidRPr="00DA2BE1">
        <w:rPr>
          <w:rStyle w:val="FontStyle207"/>
          <w:rFonts w:ascii="Times New Roman" w:hAnsi="Times New Roman" w:cs="Times New Roman"/>
          <w:b/>
        </w:rPr>
        <w:t xml:space="preserve">/ </w:t>
      </w:r>
      <w:r w:rsidRPr="00DA2BE1">
        <w:rPr>
          <w:rStyle w:val="FontStyle207"/>
          <w:rFonts w:ascii="Times New Roman" w:hAnsi="Times New Roman" w:cs="Times New Roman"/>
        </w:rPr>
        <w:t>П</w:t>
      </w:r>
      <w:proofErr w:type="gramEnd"/>
      <w:r w:rsidRPr="00DA2BE1">
        <w:rPr>
          <w:rStyle w:val="FontStyle207"/>
          <w:rFonts w:ascii="Times New Roman" w:hAnsi="Times New Roman" w:cs="Times New Roman"/>
        </w:rPr>
        <w:t xml:space="preserve">од ред. Н. Е. </w:t>
      </w:r>
      <w:proofErr w:type="spellStart"/>
      <w:r w:rsidRPr="00DA2BE1">
        <w:rPr>
          <w:rStyle w:val="FontStyle207"/>
          <w:rFonts w:ascii="Times New Roman" w:hAnsi="Times New Roman" w:cs="Times New Roman"/>
        </w:rPr>
        <w:t>Вераксы</w:t>
      </w:r>
      <w:proofErr w:type="spellEnd"/>
      <w:r w:rsidRPr="00DA2BE1">
        <w:rPr>
          <w:rStyle w:val="FontStyle207"/>
          <w:rFonts w:ascii="Times New Roman" w:hAnsi="Times New Roman" w:cs="Times New Roman"/>
        </w:rPr>
        <w:t xml:space="preserve">, Т. С. </w:t>
      </w:r>
      <w:r w:rsidRPr="00DA2BE1">
        <w:rPr>
          <w:rStyle w:val="FontStyle202"/>
          <w:rFonts w:ascii="Times New Roman" w:hAnsi="Times New Roman" w:cs="Times New Roman"/>
          <w:b w:val="0"/>
        </w:rPr>
        <w:t>Комаровой,</w:t>
      </w:r>
      <w:r w:rsidRPr="00DA2BE1">
        <w:rPr>
          <w:rStyle w:val="FontStyle202"/>
          <w:rFonts w:ascii="Times New Roman" w:hAnsi="Times New Roman" w:cs="Times New Roman"/>
        </w:rPr>
        <w:t xml:space="preserve"> </w:t>
      </w:r>
      <w:r w:rsidRPr="00DA2BE1">
        <w:rPr>
          <w:rStyle w:val="FontStyle207"/>
          <w:rFonts w:ascii="Times New Roman" w:hAnsi="Times New Roman" w:cs="Times New Roman"/>
        </w:rPr>
        <w:t>М. А. Васильевой. - М.: МОЗАИКА-СИНТЕЗ, 2010. - 304 с.</w:t>
      </w:r>
    </w:p>
    <w:p w:rsidR="006475F7" w:rsidRPr="00DA2BE1" w:rsidRDefault="006475F7" w:rsidP="006475F7">
      <w:pPr>
        <w:jc w:val="both"/>
        <w:rPr>
          <w:szCs w:val="24"/>
        </w:rPr>
      </w:pPr>
      <w:r w:rsidRPr="00DA2BE1">
        <w:rPr>
          <w:szCs w:val="24"/>
        </w:rPr>
        <w:lastRenderedPageBreak/>
        <w:t xml:space="preserve">2.Леушина А.М. Формирование элементарных математических представлений у детей дошкольного возраста – М., 1984. </w:t>
      </w:r>
    </w:p>
    <w:p w:rsidR="006475F7" w:rsidRPr="00DA2BE1" w:rsidRDefault="006475F7" w:rsidP="006475F7">
      <w:pPr>
        <w:pStyle w:val="a3"/>
        <w:rPr>
          <w:szCs w:val="24"/>
        </w:rPr>
      </w:pPr>
      <w:r w:rsidRPr="00DA2BE1">
        <w:rPr>
          <w:szCs w:val="24"/>
        </w:rPr>
        <w:t xml:space="preserve">3.Щербакова Е.И. Теория и методика математического развития дошкольников. </w:t>
      </w:r>
    </w:p>
    <w:p w:rsidR="006475F7" w:rsidRPr="00075C86" w:rsidRDefault="006475F7" w:rsidP="006475F7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E47C9">
        <w:rPr>
          <w:sz w:val="28"/>
          <w:szCs w:val="28"/>
        </w:rPr>
        <w:t xml:space="preserve">4. </w:t>
      </w:r>
      <w:r w:rsidRPr="00075C86">
        <w:rPr>
          <w:rFonts w:eastAsia="Calibri"/>
          <w:sz w:val="22"/>
          <w:szCs w:val="22"/>
          <w:lang w:eastAsia="en-US"/>
        </w:rPr>
        <w:t>Козлова С.А., Куликова Т.А. Дошкольная педагогика. – М.: Академия. – 2010 432 с.</w:t>
      </w:r>
    </w:p>
    <w:p w:rsidR="006475F7" w:rsidRPr="00C72548" w:rsidRDefault="006475F7" w:rsidP="006475F7">
      <w:pPr>
        <w:jc w:val="both"/>
        <w:rPr>
          <w:szCs w:val="24"/>
        </w:rPr>
      </w:pPr>
      <w:r>
        <w:rPr>
          <w:sz w:val="28"/>
          <w:szCs w:val="28"/>
        </w:rPr>
        <w:t>5.</w:t>
      </w:r>
      <w:r w:rsidRPr="00C72548">
        <w:rPr>
          <w:szCs w:val="24"/>
        </w:rPr>
        <w:t xml:space="preserve"> Бондаренко А.К. Дидактические игры в детском саду. - М: 1991г.</w:t>
      </w:r>
    </w:p>
    <w:p w:rsidR="006475F7" w:rsidRPr="007229A1" w:rsidRDefault="006475F7" w:rsidP="006475F7">
      <w:pPr>
        <w:jc w:val="both"/>
        <w:rPr>
          <w:b/>
          <w:szCs w:val="24"/>
        </w:rPr>
      </w:pPr>
    </w:p>
    <w:p w:rsidR="006475F7" w:rsidRDefault="006475F7" w:rsidP="006475F7">
      <w:pPr>
        <w:jc w:val="center"/>
        <w:rPr>
          <w:sz w:val="28"/>
          <w:szCs w:val="28"/>
        </w:rPr>
      </w:pPr>
    </w:p>
    <w:p w:rsidR="006475F7" w:rsidRPr="007229A1" w:rsidRDefault="006475F7" w:rsidP="006475F7">
      <w:pPr>
        <w:jc w:val="both"/>
        <w:rPr>
          <w:b/>
          <w:szCs w:val="24"/>
        </w:rPr>
      </w:pPr>
    </w:p>
    <w:p w:rsidR="006475F7" w:rsidRPr="00B72AF8" w:rsidRDefault="006475F7" w:rsidP="006475F7">
      <w:pPr>
        <w:jc w:val="both"/>
        <w:rPr>
          <w:b/>
          <w:szCs w:val="24"/>
        </w:rPr>
      </w:pPr>
      <w:r w:rsidRPr="00FC5192">
        <w:rPr>
          <w:b/>
          <w:sz w:val="28"/>
          <w:szCs w:val="28"/>
        </w:rPr>
        <w:t xml:space="preserve"> </w:t>
      </w:r>
      <w:r w:rsidR="0089706B">
        <w:rPr>
          <w:b/>
          <w:szCs w:val="24"/>
        </w:rPr>
        <w:t>СРС №3</w:t>
      </w:r>
      <w:r w:rsidRPr="00B72AF8">
        <w:rPr>
          <w:b/>
          <w:szCs w:val="24"/>
        </w:rPr>
        <w:t>. Формирование банка методических материалов:</w:t>
      </w:r>
    </w:p>
    <w:p w:rsidR="006475F7" w:rsidRPr="0082555B" w:rsidRDefault="006475F7" w:rsidP="006475F7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Pr="0082555B">
        <w:rPr>
          <w:b/>
          <w:szCs w:val="24"/>
        </w:rPr>
        <w:t xml:space="preserve">.1 Разработка конспектов занятий (по одному для </w:t>
      </w:r>
      <w:r w:rsidR="0089706B">
        <w:rPr>
          <w:b/>
          <w:szCs w:val="24"/>
        </w:rPr>
        <w:t xml:space="preserve">младшей, средней, старшей </w:t>
      </w:r>
      <w:r w:rsidRPr="0082555B">
        <w:rPr>
          <w:b/>
          <w:szCs w:val="24"/>
        </w:rPr>
        <w:t xml:space="preserve"> возрастной группы)</w:t>
      </w:r>
    </w:p>
    <w:p w:rsidR="006475F7" w:rsidRPr="0082555B" w:rsidRDefault="006475F7" w:rsidP="006475F7">
      <w:pPr>
        <w:jc w:val="both"/>
        <w:rPr>
          <w:szCs w:val="24"/>
        </w:rPr>
      </w:pPr>
      <w:r w:rsidRPr="0082555B">
        <w:rPr>
          <w:b/>
          <w:szCs w:val="24"/>
        </w:rPr>
        <w:t>Цель:</w:t>
      </w:r>
      <w:r w:rsidRPr="0082555B">
        <w:rPr>
          <w:szCs w:val="24"/>
        </w:rPr>
        <w:t xml:space="preserve"> </w:t>
      </w:r>
      <w:proofErr w:type="gramStart"/>
      <w:r w:rsidRPr="0082555B">
        <w:rPr>
          <w:b/>
          <w:szCs w:val="24"/>
        </w:rPr>
        <w:t>ОК</w:t>
      </w:r>
      <w:proofErr w:type="gramEnd"/>
      <w:r w:rsidRPr="0082555B">
        <w:rPr>
          <w:b/>
          <w:szCs w:val="24"/>
        </w:rPr>
        <w:t xml:space="preserve"> 2. </w:t>
      </w:r>
      <w:r w:rsidRPr="0082555B">
        <w:rPr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6475F7" w:rsidRPr="0082555B" w:rsidRDefault="006475F7" w:rsidP="006475F7">
      <w:pPr>
        <w:jc w:val="both"/>
        <w:rPr>
          <w:szCs w:val="24"/>
        </w:rPr>
      </w:pPr>
      <w:r w:rsidRPr="0082555B">
        <w:rPr>
          <w:b/>
          <w:szCs w:val="24"/>
        </w:rPr>
        <w:t>ПК 3.</w:t>
      </w:r>
      <w:r w:rsidRPr="0082555B">
        <w:rPr>
          <w:szCs w:val="24"/>
        </w:rPr>
        <w:t>1. Определять цели и задачи, планировать занятия с детьми дошкольного возраста.</w:t>
      </w:r>
    </w:p>
    <w:p w:rsidR="006475F7" w:rsidRPr="0082555B" w:rsidRDefault="006475F7" w:rsidP="006475F7">
      <w:pPr>
        <w:jc w:val="both"/>
        <w:rPr>
          <w:szCs w:val="24"/>
        </w:rPr>
      </w:pPr>
      <w:r w:rsidRPr="0082555B">
        <w:rPr>
          <w:b/>
          <w:szCs w:val="24"/>
        </w:rPr>
        <w:t>ПО</w:t>
      </w:r>
      <w:r w:rsidRPr="0082555B">
        <w:rPr>
          <w:szCs w:val="24"/>
        </w:rPr>
        <w:t xml:space="preserve"> составления конспектов занятий с учетом особенностей возраста, группы и отдельных воспитанников;</w:t>
      </w:r>
      <w:r>
        <w:rPr>
          <w:szCs w:val="24"/>
        </w:rPr>
        <w:t xml:space="preserve"> </w:t>
      </w:r>
      <w:r w:rsidRPr="0082555B">
        <w:rPr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6475F7" w:rsidRPr="0082555B" w:rsidRDefault="006475F7" w:rsidP="006475F7">
      <w:pPr>
        <w:jc w:val="both"/>
        <w:rPr>
          <w:szCs w:val="24"/>
        </w:rPr>
      </w:pPr>
      <w:r w:rsidRPr="0082555B">
        <w:rPr>
          <w:b/>
          <w:szCs w:val="24"/>
        </w:rPr>
        <w:t>Уметь</w:t>
      </w:r>
      <w:r w:rsidRPr="0082555B">
        <w:rPr>
          <w:szCs w:val="24"/>
        </w:rPr>
        <w:t xml:space="preserve"> использовать разнообразные методы, формы и средства организации деятельности детей на занятиях;</w:t>
      </w:r>
    </w:p>
    <w:p w:rsidR="006475F7" w:rsidRPr="0054224F" w:rsidRDefault="006475F7" w:rsidP="006475F7">
      <w:pPr>
        <w:pStyle w:val="a3"/>
        <w:rPr>
          <w:color w:val="000000"/>
          <w:szCs w:val="24"/>
        </w:rPr>
      </w:pPr>
      <w:r w:rsidRPr="0082555B">
        <w:rPr>
          <w:b/>
          <w:szCs w:val="24"/>
        </w:rPr>
        <w:t xml:space="preserve">Знать </w:t>
      </w:r>
      <w:r w:rsidRPr="00DA2BE1">
        <w:rPr>
          <w:color w:val="000000"/>
          <w:szCs w:val="24"/>
        </w:rPr>
        <w:t>развитие элементарных математических и естественнонаучных представлений</w:t>
      </w:r>
    </w:p>
    <w:p w:rsidR="006475F7" w:rsidRPr="0082555B" w:rsidRDefault="006475F7" w:rsidP="006475F7">
      <w:pPr>
        <w:rPr>
          <w:szCs w:val="24"/>
        </w:rPr>
      </w:pPr>
      <w:r w:rsidRPr="0082555B">
        <w:rPr>
          <w:szCs w:val="24"/>
        </w:rPr>
        <w:t xml:space="preserve">Инструкция </w:t>
      </w:r>
    </w:p>
    <w:p w:rsidR="006475F7" w:rsidRPr="0082555B" w:rsidRDefault="006475F7" w:rsidP="006475F7">
      <w:pPr>
        <w:rPr>
          <w:szCs w:val="24"/>
        </w:rPr>
      </w:pPr>
      <w:r w:rsidRPr="0082555B">
        <w:rPr>
          <w:szCs w:val="24"/>
        </w:rPr>
        <w:t xml:space="preserve"> 1Изучить своеобразие занятий по </w:t>
      </w:r>
      <w:r>
        <w:rPr>
          <w:szCs w:val="24"/>
        </w:rPr>
        <w:t>математическому развитию</w:t>
      </w:r>
    </w:p>
    <w:p w:rsidR="006475F7" w:rsidRPr="0082555B" w:rsidRDefault="006475F7" w:rsidP="006475F7">
      <w:pPr>
        <w:rPr>
          <w:szCs w:val="24"/>
        </w:rPr>
      </w:pPr>
      <w:r w:rsidRPr="0082555B">
        <w:rPr>
          <w:szCs w:val="24"/>
        </w:rPr>
        <w:t>2.Охарактеризовать требования к структуре учебного занятия</w:t>
      </w:r>
    </w:p>
    <w:p w:rsidR="006475F7" w:rsidRPr="0035750B" w:rsidRDefault="006475F7" w:rsidP="006475F7">
      <w:pPr>
        <w:rPr>
          <w:szCs w:val="24"/>
        </w:rPr>
      </w:pPr>
      <w:r w:rsidRPr="0082555B">
        <w:rPr>
          <w:szCs w:val="24"/>
        </w:rPr>
        <w:t xml:space="preserve">3. Определить содержание занятия по </w:t>
      </w:r>
      <w:r>
        <w:rPr>
          <w:szCs w:val="24"/>
        </w:rPr>
        <w:t xml:space="preserve"> познавательному </w:t>
      </w:r>
      <w:r w:rsidRPr="0082555B">
        <w:rPr>
          <w:szCs w:val="24"/>
        </w:rPr>
        <w:t>развитию. Формы активности ребёнка на занятии</w:t>
      </w:r>
      <w:proofErr w:type="gramStart"/>
      <w:r w:rsidRPr="0035750B">
        <w:t xml:space="preserve"> </w:t>
      </w:r>
      <w:r w:rsidRPr="0035750B">
        <w:rPr>
          <w:szCs w:val="24"/>
        </w:rPr>
        <w:t>П</w:t>
      </w:r>
      <w:proofErr w:type="gramEnd"/>
      <w:r w:rsidRPr="0035750B">
        <w:rPr>
          <w:szCs w:val="24"/>
        </w:rPr>
        <w:t>ри самоанализе планируемого занятия ответьте на следующие вопросы:</w:t>
      </w:r>
    </w:p>
    <w:p w:rsidR="006475F7" w:rsidRPr="0035750B" w:rsidRDefault="006475F7" w:rsidP="006475F7">
      <w:pPr>
        <w:rPr>
          <w:szCs w:val="24"/>
        </w:rPr>
      </w:pPr>
      <w:r>
        <w:rPr>
          <w:szCs w:val="24"/>
        </w:rPr>
        <w:t xml:space="preserve">• </w:t>
      </w:r>
      <w:r w:rsidRPr="0035750B">
        <w:rPr>
          <w:szCs w:val="24"/>
        </w:rPr>
        <w:t>приемы привлечения внимания детей и возбуждения интереса (сюрпризные моменты, загадки, постановка познавательной задачи, проблемная ситуация), их действенность;</w:t>
      </w:r>
    </w:p>
    <w:p w:rsidR="006475F7" w:rsidRPr="0035750B" w:rsidRDefault="006475F7" w:rsidP="006475F7">
      <w:pPr>
        <w:rPr>
          <w:szCs w:val="24"/>
        </w:rPr>
      </w:pPr>
      <w:r>
        <w:rPr>
          <w:szCs w:val="24"/>
        </w:rPr>
        <w:t xml:space="preserve">• </w:t>
      </w:r>
      <w:r w:rsidRPr="0035750B">
        <w:rPr>
          <w:szCs w:val="24"/>
        </w:rPr>
        <w:t xml:space="preserve">характер заданий и вопросов, </w:t>
      </w:r>
    </w:p>
    <w:p w:rsidR="006475F7" w:rsidRPr="0035750B" w:rsidRDefault="006475F7" w:rsidP="006475F7">
      <w:pPr>
        <w:rPr>
          <w:szCs w:val="24"/>
        </w:rPr>
      </w:pPr>
      <w:r>
        <w:rPr>
          <w:szCs w:val="24"/>
        </w:rPr>
        <w:t xml:space="preserve">  </w:t>
      </w:r>
      <w:r w:rsidRPr="0035750B">
        <w:rPr>
          <w:szCs w:val="24"/>
        </w:rPr>
        <w:t xml:space="preserve">Последовательность их постановки (логика занятия), </w:t>
      </w:r>
    </w:p>
    <w:p w:rsidR="006475F7" w:rsidRPr="0082555B" w:rsidRDefault="006475F7" w:rsidP="006475F7">
      <w:pPr>
        <w:rPr>
          <w:szCs w:val="24"/>
        </w:rPr>
      </w:pPr>
      <w:r>
        <w:rPr>
          <w:szCs w:val="24"/>
        </w:rPr>
        <w:t xml:space="preserve">• </w:t>
      </w:r>
      <w:r w:rsidRPr="0035750B">
        <w:rPr>
          <w:szCs w:val="24"/>
        </w:rPr>
        <w:t xml:space="preserve">использование приемов активизации умственной деятельности, приёмы заключительной части </w:t>
      </w:r>
    </w:p>
    <w:p w:rsidR="006475F7" w:rsidRPr="0082555B" w:rsidRDefault="006475F7" w:rsidP="006475F7">
      <w:pPr>
        <w:rPr>
          <w:szCs w:val="24"/>
        </w:rPr>
      </w:pPr>
      <w:r w:rsidRPr="0082555B">
        <w:rPr>
          <w:szCs w:val="24"/>
        </w:rPr>
        <w:t>4.  Оформить конспекты (технологические карты) занятий, в соответствии с макетами.</w:t>
      </w:r>
    </w:p>
    <w:p w:rsidR="006475F7" w:rsidRDefault="006475F7" w:rsidP="006475F7">
      <w:pPr>
        <w:rPr>
          <w:szCs w:val="24"/>
        </w:rPr>
      </w:pPr>
      <w:r>
        <w:rPr>
          <w:szCs w:val="24"/>
        </w:rPr>
        <w:t>5.</w:t>
      </w:r>
      <w:r w:rsidRPr="00637D84">
        <w:t xml:space="preserve"> </w:t>
      </w:r>
      <w:r w:rsidRPr="00637D84">
        <w:rPr>
          <w:szCs w:val="24"/>
        </w:rPr>
        <w:t xml:space="preserve">Проанализируйте НОД по </w:t>
      </w:r>
      <w:r>
        <w:rPr>
          <w:szCs w:val="24"/>
        </w:rPr>
        <w:t>математическому развитию</w:t>
      </w:r>
    </w:p>
    <w:p w:rsidR="006475F7" w:rsidRDefault="006475F7" w:rsidP="006475F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Тематика занятия</w:t>
      </w:r>
    </w:p>
    <w:p w:rsidR="006475F7" w:rsidRDefault="006475F7" w:rsidP="006475F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Соответствие</w:t>
      </w:r>
      <w:r w:rsidRPr="00637D84">
        <w:rPr>
          <w:szCs w:val="24"/>
        </w:rPr>
        <w:t xml:space="preserve"> содержания решению </w:t>
      </w:r>
      <w:r>
        <w:rPr>
          <w:szCs w:val="24"/>
        </w:rPr>
        <w:t>программных задач.</w:t>
      </w:r>
      <w:r w:rsidRPr="00637D84">
        <w:rPr>
          <w:szCs w:val="24"/>
        </w:rPr>
        <w:t xml:space="preserve"> </w:t>
      </w:r>
    </w:p>
    <w:p w:rsidR="006475F7" w:rsidRDefault="006475F7" w:rsidP="006475F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Структура занятия </w:t>
      </w:r>
      <w:r w:rsidR="0089706B">
        <w:rPr>
          <w:szCs w:val="24"/>
        </w:rPr>
        <w:t>(работа с демонстрационным и раздаточным материалом, дидактические игры и упражнения)</w:t>
      </w:r>
    </w:p>
    <w:p w:rsidR="00C563E9" w:rsidRDefault="006475F7" w:rsidP="006475F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Методика реализации программных задач.</w:t>
      </w:r>
    </w:p>
    <w:p w:rsidR="006475F7" w:rsidRPr="00EB0AFE" w:rsidRDefault="00C563E9" w:rsidP="00C563E9">
      <w:pPr>
        <w:rPr>
          <w:szCs w:val="24"/>
        </w:rPr>
      </w:pPr>
      <w:r>
        <w:rPr>
          <w:szCs w:val="24"/>
        </w:rPr>
        <w:t>6. Подготовить наглядный материал для занятия по разделу «Количество и счет»: демонстрационный  и раздаточный счетный материал.</w:t>
      </w:r>
      <w:r w:rsidR="00EB0AFE" w:rsidRPr="00EB0AFE">
        <w:rPr>
          <w:szCs w:val="24"/>
        </w:rPr>
        <w:t xml:space="preserve"> </w:t>
      </w:r>
      <w:bookmarkStart w:id="0" w:name="_GoBack"/>
      <w:bookmarkEnd w:id="0"/>
    </w:p>
    <w:p w:rsidR="006475F7" w:rsidRPr="0082555B" w:rsidRDefault="006475F7" w:rsidP="006475F7">
      <w:pPr>
        <w:rPr>
          <w:szCs w:val="24"/>
        </w:rPr>
      </w:pPr>
      <w:r w:rsidRPr="0082555B">
        <w:rPr>
          <w:szCs w:val="24"/>
        </w:rPr>
        <w:t xml:space="preserve"> Литература</w:t>
      </w:r>
    </w:p>
    <w:p w:rsidR="006475F7" w:rsidRPr="0082555B" w:rsidRDefault="00C563E9" w:rsidP="006475F7">
      <w:pPr>
        <w:rPr>
          <w:szCs w:val="24"/>
        </w:rPr>
      </w:pPr>
      <w:r>
        <w:rPr>
          <w:szCs w:val="24"/>
        </w:rPr>
        <w:t>1Закон РФ «О</w:t>
      </w:r>
      <w:r w:rsidR="006475F7" w:rsidRPr="0082555B">
        <w:rPr>
          <w:szCs w:val="24"/>
        </w:rPr>
        <w:t>б образовании». Г</w:t>
      </w:r>
      <w:proofErr w:type="gramStart"/>
      <w:r w:rsidR="006475F7" w:rsidRPr="0082555B">
        <w:rPr>
          <w:szCs w:val="24"/>
        </w:rPr>
        <w:t>1</w:t>
      </w:r>
      <w:proofErr w:type="gramEnd"/>
      <w:r w:rsidR="006475F7" w:rsidRPr="0082555B">
        <w:rPr>
          <w:szCs w:val="24"/>
        </w:rPr>
        <w:t>.ст2.п11, г.2.ст11,13</w:t>
      </w:r>
    </w:p>
    <w:p w:rsidR="006475F7" w:rsidRPr="00685E45" w:rsidRDefault="006475F7" w:rsidP="006475F7">
      <w:pPr>
        <w:pStyle w:val="Style8"/>
        <w:widowControl/>
        <w:spacing w:line="240" w:lineRule="auto"/>
        <w:ind w:firstLine="0"/>
        <w:rPr>
          <w:rStyle w:val="FontStyle207"/>
          <w:rFonts w:ascii="Times New Roman" w:hAnsi="Times New Roman" w:cs="Times New Roman"/>
        </w:rPr>
      </w:pPr>
      <w:r w:rsidRPr="0082555B">
        <w:t>2.</w:t>
      </w:r>
      <w:r w:rsidRPr="00685E45">
        <w:rPr>
          <w:rFonts w:ascii="Times New Roman" w:hAnsi="Times New Roman" w:cs="Times New Roman"/>
        </w:rPr>
        <w:t xml:space="preserve"> </w:t>
      </w:r>
      <w:r w:rsidRPr="00685E45">
        <w:rPr>
          <w:rStyle w:val="FontStyle202"/>
          <w:rFonts w:ascii="Times New Roman" w:hAnsi="Times New Roman" w:cs="Times New Roman"/>
          <w:b w:val="0"/>
        </w:rPr>
        <w:t>ОТ РОЖДЕНИЯ ДО ШКОЛЫ. Основная общеобразовательная программа дошкольного образования</w:t>
      </w:r>
      <w:proofErr w:type="gramStart"/>
      <w:r w:rsidRPr="00685E45">
        <w:rPr>
          <w:rStyle w:val="FontStyle202"/>
          <w:rFonts w:ascii="Times New Roman" w:hAnsi="Times New Roman" w:cs="Times New Roman"/>
          <w:b w:val="0"/>
        </w:rPr>
        <w:t xml:space="preserve"> </w:t>
      </w:r>
      <w:r w:rsidRPr="00685E45">
        <w:rPr>
          <w:rStyle w:val="FontStyle207"/>
          <w:rFonts w:ascii="Times New Roman" w:hAnsi="Times New Roman" w:cs="Times New Roman"/>
          <w:b/>
        </w:rPr>
        <w:t xml:space="preserve">/ </w:t>
      </w:r>
      <w:r w:rsidRPr="00685E45">
        <w:rPr>
          <w:rStyle w:val="FontStyle207"/>
          <w:rFonts w:ascii="Times New Roman" w:hAnsi="Times New Roman" w:cs="Times New Roman"/>
        </w:rPr>
        <w:t>П</w:t>
      </w:r>
      <w:proofErr w:type="gramEnd"/>
      <w:r w:rsidRPr="00685E45">
        <w:rPr>
          <w:rStyle w:val="FontStyle207"/>
          <w:rFonts w:ascii="Times New Roman" w:hAnsi="Times New Roman" w:cs="Times New Roman"/>
        </w:rPr>
        <w:t xml:space="preserve">од ред. Н. Е. </w:t>
      </w:r>
      <w:proofErr w:type="spellStart"/>
      <w:r w:rsidRPr="00685E45">
        <w:rPr>
          <w:rStyle w:val="FontStyle207"/>
          <w:rFonts w:ascii="Times New Roman" w:hAnsi="Times New Roman" w:cs="Times New Roman"/>
        </w:rPr>
        <w:t>Вераксы</w:t>
      </w:r>
      <w:proofErr w:type="spellEnd"/>
      <w:r w:rsidRPr="00685E45">
        <w:rPr>
          <w:rStyle w:val="FontStyle207"/>
          <w:rFonts w:ascii="Times New Roman" w:hAnsi="Times New Roman" w:cs="Times New Roman"/>
        </w:rPr>
        <w:t xml:space="preserve">, Т. С. </w:t>
      </w:r>
      <w:r w:rsidRPr="00685E45">
        <w:rPr>
          <w:rStyle w:val="FontStyle202"/>
          <w:rFonts w:ascii="Times New Roman" w:hAnsi="Times New Roman" w:cs="Times New Roman"/>
          <w:b w:val="0"/>
        </w:rPr>
        <w:t>Комаровой,</w:t>
      </w:r>
      <w:r w:rsidRPr="00685E45">
        <w:rPr>
          <w:rStyle w:val="FontStyle202"/>
          <w:rFonts w:ascii="Times New Roman" w:hAnsi="Times New Roman" w:cs="Times New Roman"/>
        </w:rPr>
        <w:t xml:space="preserve"> </w:t>
      </w:r>
      <w:r w:rsidRPr="00685E45">
        <w:rPr>
          <w:rStyle w:val="FontStyle207"/>
          <w:rFonts w:ascii="Times New Roman" w:hAnsi="Times New Roman" w:cs="Times New Roman"/>
        </w:rPr>
        <w:t>М. А. Васильевой. - М.</w:t>
      </w:r>
      <w:r>
        <w:rPr>
          <w:rStyle w:val="FontStyle207"/>
          <w:rFonts w:ascii="Times New Roman" w:hAnsi="Times New Roman" w:cs="Times New Roman"/>
        </w:rPr>
        <w:t xml:space="preserve">: МОЗАИКА-СИНТЕЗ, 2010. - 304 </w:t>
      </w:r>
    </w:p>
    <w:p w:rsidR="006475F7" w:rsidRPr="00DA2BE1" w:rsidRDefault="006475F7" w:rsidP="006475F7">
      <w:pPr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 w:rsidRPr="00DA2BE1">
        <w:rPr>
          <w:szCs w:val="24"/>
        </w:rPr>
        <w:t>Леушина</w:t>
      </w:r>
      <w:proofErr w:type="spellEnd"/>
      <w:r w:rsidRPr="00DA2BE1">
        <w:rPr>
          <w:szCs w:val="24"/>
        </w:rPr>
        <w:t xml:space="preserve"> А.М. Формирование элементарных математических представлений у детей дошкольного возраста – М., 1984. </w:t>
      </w:r>
    </w:p>
    <w:p w:rsidR="006475F7" w:rsidRPr="00DA2BE1" w:rsidRDefault="006475F7" w:rsidP="006475F7">
      <w:pPr>
        <w:pStyle w:val="a3"/>
        <w:rPr>
          <w:szCs w:val="24"/>
        </w:rPr>
      </w:pPr>
      <w:r>
        <w:rPr>
          <w:szCs w:val="24"/>
        </w:rPr>
        <w:t>4</w:t>
      </w:r>
      <w:r w:rsidRPr="00DA2BE1">
        <w:rPr>
          <w:szCs w:val="24"/>
        </w:rPr>
        <w:t xml:space="preserve">.Щербакова Е.И. Теория и методика математического развития дошкольников. </w:t>
      </w:r>
    </w:p>
    <w:p w:rsidR="006475F7" w:rsidRPr="0082555B" w:rsidRDefault="006475F7" w:rsidP="006475F7">
      <w:pPr>
        <w:rPr>
          <w:szCs w:val="24"/>
        </w:rPr>
      </w:pPr>
      <w:r>
        <w:rPr>
          <w:sz w:val="28"/>
          <w:szCs w:val="28"/>
        </w:rPr>
        <w:t>5</w:t>
      </w:r>
      <w:r w:rsidRPr="006E47C9">
        <w:rPr>
          <w:sz w:val="28"/>
          <w:szCs w:val="28"/>
        </w:rPr>
        <w:t xml:space="preserve">. </w:t>
      </w:r>
      <w:r w:rsidRPr="00075C86">
        <w:rPr>
          <w:rFonts w:eastAsia="Calibri"/>
          <w:sz w:val="22"/>
          <w:szCs w:val="22"/>
          <w:lang w:eastAsia="en-US"/>
        </w:rPr>
        <w:t>Козлова С.А., Куликова Т.А. Дошкольная педагогика. – М.: Академия. – 2010 432 с.</w:t>
      </w:r>
    </w:p>
    <w:p w:rsidR="006475F7" w:rsidRDefault="006475F7" w:rsidP="006475F7">
      <w:pPr>
        <w:jc w:val="both"/>
        <w:rPr>
          <w:szCs w:val="24"/>
        </w:rPr>
      </w:pPr>
      <w:r>
        <w:rPr>
          <w:szCs w:val="24"/>
        </w:rPr>
        <w:t xml:space="preserve">Критерии </w:t>
      </w:r>
    </w:p>
    <w:p w:rsidR="006475F7" w:rsidRDefault="006475F7" w:rsidP="006475F7">
      <w:pPr>
        <w:jc w:val="both"/>
        <w:rPr>
          <w:szCs w:val="24"/>
        </w:rPr>
      </w:pPr>
      <w:r w:rsidRPr="00016D9A">
        <w:rPr>
          <w:szCs w:val="24"/>
        </w:rPr>
        <w:lastRenderedPageBreak/>
        <w:t xml:space="preserve">студент самостоятельно определяет цели и задачи обучения дошкольников. При планировании занятий учитывает закономерности </w:t>
      </w:r>
      <w:r>
        <w:rPr>
          <w:szCs w:val="24"/>
        </w:rPr>
        <w:t xml:space="preserve">математического </w:t>
      </w:r>
      <w:r w:rsidRPr="00016D9A">
        <w:rPr>
          <w:szCs w:val="24"/>
        </w:rPr>
        <w:t xml:space="preserve">развития детей на разных возрастных этапах, их индивидуальные особенности; осуществляет в планировании принцип реализации всех задач в их взаимосвязи. В подборе методов, </w:t>
      </w:r>
      <w:proofErr w:type="spellStart"/>
      <w:r w:rsidRPr="00016D9A">
        <w:rPr>
          <w:szCs w:val="24"/>
        </w:rPr>
        <w:t>приѐмов</w:t>
      </w:r>
      <w:proofErr w:type="spellEnd"/>
      <w:r w:rsidRPr="00016D9A">
        <w:rPr>
          <w:szCs w:val="24"/>
        </w:rPr>
        <w:t>, технологий обуч</w:t>
      </w:r>
      <w:r w:rsidR="0089706B">
        <w:rPr>
          <w:szCs w:val="24"/>
        </w:rPr>
        <w:t>ения детей проявляет творчество.</w:t>
      </w:r>
      <w:r w:rsidRPr="0054224F">
        <w:rPr>
          <w:szCs w:val="24"/>
        </w:rPr>
        <w:t xml:space="preserve"> Использует в обучении традиционные и современные методы и приемы. Подбирает разработанные другими педагогами фрагменты занятий в соответствии с поставленными задачами;</w:t>
      </w:r>
    </w:p>
    <w:p w:rsidR="006475F7" w:rsidRPr="0082555B" w:rsidRDefault="006475F7" w:rsidP="0089706B">
      <w:pPr>
        <w:jc w:val="both"/>
        <w:rPr>
          <w:szCs w:val="24"/>
        </w:rPr>
      </w:pPr>
    </w:p>
    <w:p w:rsidR="006475F7" w:rsidRPr="007229A1" w:rsidRDefault="006475F7" w:rsidP="0089706B">
      <w:pPr>
        <w:jc w:val="both"/>
        <w:rPr>
          <w:szCs w:val="24"/>
        </w:rPr>
      </w:pPr>
    </w:p>
    <w:p w:rsidR="006475F7" w:rsidRPr="00BE2D6F" w:rsidRDefault="00C563E9" w:rsidP="006475F7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СР</w:t>
      </w:r>
      <w:proofErr w:type="gramEnd"/>
      <w:r>
        <w:rPr>
          <w:b/>
          <w:szCs w:val="24"/>
        </w:rPr>
        <w:t xml:space="preserve"> 4. </w:t>
      </w:r>
      <w:r w:rsidR="006475F7" w:rsidRPr="00BE2D6F">
        <w:rPr>
          <w:b/>
          <w:szCs w:val="24"/>
        </w:rPr>
        <w:t xml:space="preserve"> Дидактические игры по формированию математических  представлений </w:t>
      </w:r>
    </w:p>
    <w:p w:rsidR="006475F7" w:rsidRDefault="006475F7" w:rsidP="006475F7">
      <w:pPr>
        <w:jc w:val="both"/>
        <w:rPr>
          <w:b/>
          <w:szCs w:val="24"/>
        </w:rPr>
      </w:pPr>
      <w:r w:rsidRPr="00BE2D6F">
        <w:rPr>
          <w:b/>
          <w:szCs w:val="24"/>
        </w:rPr>
        <w:t xml:space="preserve">      (по одной для каждой возрастной группы)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b/>
          <w:szCs w:val="24"/>
        </w:rPr>
        <w:t xml:space="preserve">Цель: </w:t>
      </w:r>
      <w:proofErr w:type="gramStart"/>
      <w:r w:rsidRPr="00C72548">
        <w:rPr>
          <w:b/>
          <w:szCs w:val="24"/>
        </w:rPr>
        <w:t>ОК</w:t>
      </w:r>
      <w:proofErr w:type="gramEnd"/>
      <w:r w:rsidRPr="00C72548">
        <w:rPr>
          <w:b/>
          <w:szCs w:val="24"/>
        </w:rPr>
        <w:t xml:space="preserve"> 2.</w:t>
      </w:r>
      <w:r w:rsidRPr="00C72548">
        <w:rPr>
          <w:szCs w:val="24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b/>
          <w:szCs w:val="24"/>
        </w:rPr>
        <w:t>ПК 3.2.</w:t>
      </w:r>
      <w:r w:rsidRPr="00C72548">
        <w:rPr>
          <w:szCs w:val="24"/>
        </w:rPr>
        <w:t xml:space="preserve"> Проводить занятия с детьми дошкольного возраста.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b/>
          <w:szCs w:val="24"/>
        </w:rPr>
        <w:t>ПО</w:t>
      </w:r>
      <w:r w:rsidRPr="00C72548">
        <w:rPr>
          <w:szCs w:val="24"/>
        </w:rPr>
        <w:t xml:space="preserve"> организации и проведения групповых и индивидуальных занятий по различным разделам программы;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b/>
          <w:szCs w:val="24"/>
        </w:rPr>
        <w:t>Уметь</w:t>
      </w:r>
      <w:r w:rsidRPr="00C72548">
        <w:rPr>
          <w:szCs w:val="24"/>
        </w:rPr>
        <w:t xml:space="preserve"> использовать разнообразные методы, формы и средства организации деятельности детей на занятиях;</w:t>
      </w:r>
    </w:p>
    <w:p w:rsidR="006475F7" w:rsidRPr="0054224F" w:rsidRDefault="006475F7" w:rsidP="006475F7">
      <w:pPr>
        <w:pStyle w:val="a3"/>
        <w:rPr>
          <w:color w:val="000000"/>
          <w:szCs w:val="24"/>
        </w:rPr>
      </w:pPr>
      <w:r w:rsidRPr="00C72548">
        <w:rPr>
          <w:b/>
          <w:szCs w:val="24"/>
        </w:rPr>
        <w:t>Знать</w:t>
      </w:r>
      <w:r w:rsidRPr="00C72548">
        <w:rPr>
          <w:szCs w:val="24"/>
        </w:rPr>
        <w:t xml:space="preserve"> </w:t>
      </w:r>
      <w:r w:rsidRPr="00DA2BE1">
        <w:rPr>
          <w:color w:val="000000"/>
          <w:szCs w:val="24"/>
        </w:rPr>
        <w:t>развитие элементарных математических и естественнонаучных представлений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szCs w:val="24"/>
        </w:rPr>
        <w:t xml:space="preserve">Инструкция </w:t>
      </w:r>
    </w:p>
    <w:p w:rsidR="006475F7" w:rsidRPr="00C72548" w:rsidRDefault="006475F7" w:rsidP="006475F7">
      <w:pPr>
        <w:ind w:left="142" w:hanging="142"/>
        <w:jc w:val="both"/>
        <w:rPr>
          <w:szCs w:val="24"/>
        </w:rPr>
      </w:pPr>
      <w:r w:rsidRPr="00C72548">
        <w:rPr>
          <w:szCs w:val="24"/>
        </w:rPr>
        <w:t xml:space="preserve">1.Характеристика видов игр (по любой классификации) </w:t>
      </w:r>
    </w:p>
    <w:p w:rsidR="006475F7" w:rsidRPr="00C72548" w:rsidRDefault="006475F7" w:rsidP="006475F7">
      <w:pPr>
        <w:ind w:left="142" w:hanging="142"/>
        <w:jc w:val="both"/>
        <w:rPr>
          <w:szCs w:val="24"/>
        </w:rPr>
      </w:pPr>
      <w:r w:rsidRPr="00C72548">
        <w:rPr>
          <w:szCs w:val="24"/>
        </w:rPr>
        <w:t xml:space="preserve"> 2. Подбор игр</w:t>
      </w:r>
      <w:r w:rsidR="0089706B">
        <w:rPr>
          <w:szCs w:val="24"/>
        </w:rPr>
        <w:t xml:space="preserve"> по формированию представлений</w:t>
      </w:r>
      <w:r w:rsidR="00335398">
        <w:rPr>
          <w:szCs w:val="24"/>
        </w:rPr>
        <w:t xml:space="preserve"> о</w:t>
      </w:r>
      <w:r w:rsidR="00335398" w:rsidRPr="00335398">
        <w:rPr>
          <w:szCs w:val="24"/>
        </w:rPr>
        <w:t xml:space="preserve"> </w:t>
      </w:r>
      <w:r w:rsidR="00335398">
        <w:rPr>
          <w:szCs w:val="24"/>
        </w:rPr>
        <w:t>количестве,  величине, форме, пространству, времени</w:t>
      </w:r>
      <w:proofErr w:type="gramStart"/>
      <w:r w:rsidR="00335398">
        <w:rPr>
          <w:szCs w:val="24"/>
        </w:rPr>
        <w:t xml:space="preserve"> .</w:t>
      </w:r>
      <w:proofErr w:type="gramEnd"/>
    </w:p>
    <w:p w:rsidR="006475F7" w:rsidRPr="00C72548" w:rsidRDefault="006475F7" w:rsidP="006475F7">
      <w:pPr>
        <w:ind w:left="142" w:hanging="142"/>
        <w:jc w:val="both"/>
        <w:rPr>
          <w:szCs w:val="24"/>
        </w:rPr>
      </w:pPr>
      <w:r w:rsidRPr="00C72548">
        <w:rPr>
          <w:szCs w:val="24"/>
        </w:rPr>
        <w:t xml:space="preserve">  3 Оформление описания конспекта игры (Цель или дидактическая задача, правила игры, ресурсы или оборудование к игре, структура и содержание игры, итог игры).</w:t>
      </w:r>
      <w:r w:rsidRPr="0035750B">
        <w:t xml:space="preserve"> </w:t>
      </w:r>
    </w:p>
    <w:p w:rsidR="006475F7" w:rsidRPr="00C72548" w:rsidRDefault="006475F7" w:rsidP="006475F7">
      <w:pPr>
        <w:jc w:val="both"/>
        <w:rPr>
          <w:b/>
          <w:szCs w:val="24"/>
        </w:rPr>
      </w:pPr>
      <w:r w:rsidRPr="00C72548">
        <w:rPr>
          <w:b/>
          <w:szCs w:val="24"/>
        </w:rPr>
        <w:t>Литература: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szCs w:val="24"/>
        </w:rPr>
        <w:t>1 Бондаренко А.К. Дидактические игры в детском саду. - М: 1991г.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szCs w:val="24"/>
        </w:rPr>
        <w:t>2.Бондаренко А.К. Словесные игры в детском саду. - М.: 1974г.</w:t>
      </w:r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szCs w:val="24"/>
        </w:rPr>
        <w:t xml:space="preserve">3.Козлова С.А., Куликова Т.А.. Дошкольная педагогика: </w:t>
      </w:r>
      <w:proofErr w:type="gramStart"/>
      <w:r w:rsidRPr="00C72548">
        <w:rPr>
          <w:szCs w:val="24"/>
        </w:rPr>
        <w:t xml:space="preserve">Учеб. пособие для студ. сред, </w:t>
      </w:r>
      <w:proofErr w:type="spellStart"/>
      <w:r w:rsidRPr="00C72548">
        <w:rPr>
          <w:szCs w:val="24"/>
        </w:rPr>
        <w:t>пед</w:t>
      </w:r>
      <w:proofErr w:type="spellEnd"/>
      <w:r w:rsidRPr="00C72548">
        <w:rPr>
          <w:szCs w:val="24"/>
        </w:rPr>
        <w:t xml:space="preserve">. учеб. заведений. - 2-е изд., </w:t>
      </w:r>
      <w:proofErr w:type="spellStart"/>
      <w:r w:rsidRPr="00C72548">
        <w:rPr>
          <w:szCs w:val="24"/>
        </w:rPr>
        <w:t>перераб</w:t>
      </w:r>
      <w:proofErr w:type="spellEnd"/>
      <w:r w:rsidRPr="00C72548">
        <w:rPr>
          <w:szCs w:val="24"/>
        </w:rPr>
        <w:t>. и доп. - М.: Издательский центр «Академия». – 2000 - 416 с..</w:t>
      </w:r>
      <w:proofErr w:type="gramEnd"/>
    </w:p>
    <w:p w:rsidR="006475F7" w:rsidRPr="00C72548" w:rsidRDefault="006475F7" w:rsidP="006475F7">
      <w:pPr>
        <w:jc w:val="both"/>
        <w:rPr>
          <w:szCs w:val="24"/>
        </w:rPr>
      </w:pPr>
      <w:r w:rsidRPr="00C72548">
        <w:rPr>
          <w:szCs w:val="24"/>
        </w:rPr>
        <w:t>4.Сорокина А.И. Дидактические игры в детском саду. - М.: 1982г.</w:t>
      </w:r>
    </w:p>
    <w:p w:rsidR="006475F7" w:rsidRPr="0014072F" w:rsidRDefault="006475F7" w:rsidP="006475F7">
      <w:pPr>
        <w:rPr>
          <w:szCs w:val="24"/>
        </w:rPr>
      </w:pPr>
      <w:r>
        <w:rPr>
          <w:szCs w:val="24"/>
        </w:rPr>
        <w:t xml:space="preserve">6. </w:t>
      </w:r>
      <w:r w:rsidRPr="0014072F">
        <w:rPr>
          <w:szCs w:val="24"/>
        </w:rPr>
        <w:t>В соответствии с дидактической задачей подобрать наглядный материал к игре.</w:t>
      </w:r>
    </w:p>
    <w:p w:rsidR="006475F7" w:rsidRPr="0014072F" w:rsidRDefault="006475F7" w:rsidP="006475F7">
      <w:pPr>
        <w:rPr>
          <w:szCs w:val="24"/>
        </w:rPr>
      </w:pPr>
      <w:r w:rsidRPr="0014072F">
        <w:rPr>
          <w:szCs w:val="24"/>
        </w:rPr>
        <w:t>Оформить наглядность в соответствии с педагогическими и гигиеническими требованиями.</w:t>
      </w: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6475F7" w:rsidRDefault="006475F7" w:rsidP="006475F7">
      <w:pPr>
        <w:jc w:val="both"/>
        <w:rPr>
          <w:sz w:val="28"/>
          <w:szCs w:val="28"/>
        </w:rPr>
      </w:pPr>
    </w:p>
    <w:p w:rsidR="008361A9" w:rsidRDefault="002B5690"/>
    <w:sectPr w:rsidR="008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987"/>
    <w:multiLevelType w:val="hybridMultilevel"/>
    <w:tmpl w:val="FE3A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D6D8B"/>
    <w:multiLevelType w:val="hybridMultilevel"/>
    <w:tmpl w:val="6EF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D"/>
    <w:rsid w:val="00335398"/>
    <w:rsid w:val="006475F7"/>
    <w:rsid w:val="00722213"/>
    <w:rsid w:val="0089706B"/>
    <w:rsid w:val="009A5D44"/>
    <w:rsid w:val="009D623C"/>
    <w:rsid w:val="009F4CCE"/>
    <w:rsid w:val="00A67F46"/>
    <w:rsid w:val="00C563E9"/>
    <w:rsid w:val="00EB0AFE"/>
    <w:rsid w:val="00F7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6475F7"/>
    <w:pPr>
      <w:spacing w:before="100" w:beforeAutospacing="1" w:after="100" w:afterAutospacing="1"/>
    </w:pPr>
    <w:rPr>
      <w:szCs w:val="24"/>
    </w:rPr>
  </w:style>
  <w:style w:type="character" w:styleId="a5">
    <w:name w:val="Strong"/>
    <w:uiPriority w:val="22"/>
    <w:qFormat/>
    <w:rsid w:val="006475F7"/>
    <w:rPr>
      <w:b/>
      <w:bCs/>
    </w:rPr>
  </w:style>
  <w:style w:type="character" w:styleId="a6">
    <w:name w:val="Hyperlink"/>
    <w:uiPriority w:val="99"/>
    <w:semiHidden/>
    <w:unhideWhenUsed/>
    <w:rsid w:val="006475F7"/>
    <w:rPr>
      <w:color w:val="0000FF"/>
      <w:u w:val="single"/>
    </w:rPr>
  </w:style>
  <w:style w:type="character" w:styleId="a7">
    <w:name w:val="Emphasis"/>
    <w:uiPriority w:val="20"/>
    <w:qFormat/>
    <w:rsid w:val="006475F7"/>
    <w:rPr>
      <w:i/>
      <w:iCs/>
    </w:rPr>
  </w:style>
  <w:style w:type="paragraph" w:customStyle="1" w:styleId="Style8">
    <w:name w:val="Style8"/>
    <w:basedOn w:val="a"/>
    <w:uiPriority w:val="99"/>
    <w:rsid w:val="006475F7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szCs w:val="24"/>
    </w:rPr>
  </w:style>
  <w:style w:type="character" w:customStyle="1" w:styleId="FontStyle202">
    <w:name w:val="Font Style202"/>
    <w:uiPriority w:val="99"/>
    <w:rsid w:val="006475F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6475F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6475F7"/>
    <w:pPr>
      <w:spacing w:before="100" w:beforeAutospacing="1" w:after="100" w:afterAutospacing="1"/>
    </w:pPr>
    <w:rPr>
      <w:szCs w:val="24"/>
    </w:rPr>
  </w:style>
  <w:style w:type="character" w:styleId="a5">
    <w:name w:val="Strong"/>
    <w:uiPriority w:val="22"/>
    <w:qFormat/>
    <w:rsid w:val="006475F7"/>
    <w:rPr>
      <w:b/>
      <w:bCs/>
    </w:rPr>
  </w:style>
  <w:style w:type="character" w:styleId="a6">
    <w:name w:val="Hyperlink"/>
    <w:uiPriority w:val="99"/>
    <w:semiHidden/>
    <w:unhideWhenUsed/>
    <w:rsid w:val="006475F7"/>
    <w:rPr>
      <w:color w:val="0000FF"/>
      <w:u w:val="single"/>
    </w:rPr>
  </w:style>
  <w:style w:type="character" w:styleId="a7">
    <w:name w:val="Emphasis"/>
    <w:uiPriority w:val="20"/>
    <w:qFormat/>
    <w:rsid w:val="006475F7"/>
    <w:rPr>
      <w:i/>
      <w:iCs/>
    </w:rPr>
  </w:style>
  <w:style w:type="paragraph" w:customStyle="1" w:styleId="Style8">
    <w:name w:val="Style8"/>
    <w:basedOn w:val="a"/>
    <w:uiPriority w:val="99"/>
    <w:rsid w:val="006475F7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szCs w:val="24"/>
    </w:rPr>
  </w:style>
  <w:style w:type="character" w:customStyle="1" w:styleId="FontStyle202">
    <w:name w:val="Font Style202"/>
    <w:uiPriority w:val="99"/>
    <w:rsid w:val="006475F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6475F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FF35-76FC-4598-8B92-74B204F5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</dc:creator>
  <cp:keywords/>
  <dc:description/>
  <cp:lastModifiedBy>Admin</cp:lastModifiedBy>
  <cp:revision>8</cp:revision>
  <dcterms:created xsi:type="dcterms:W3CDTF">2020-03-24T01:21:00Z</dcterms:created>
  <dcterms:modified xsi:type="dcterms:W3CDTF">2020-03-24T07:19:00Z</dcterms:modified>
</cp:coreProperties>
</file>